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7F864" w14:textId="4F2D2473" w:rsidR="00585C5C" w:rsidRPr="00585C5C" w:rsidRDefault="00585C5C" w:rsidP="00585C5C">
      <w:pPr>
        <w:pStyle w:val="Default"/>
        <w:rPr>
          <w:sz w:val="32"/>
          <w:szCs w:val="32"/>
        </w:rPr>
      </w:pPr>
      <w:r>
        <w:rPr>
          <w:noProof/>
          <w:sz w:val="32"/>
          <w:szCs w:val="32"/>
        </w:rPr>
        <mc:AlternateContent>
          <mc:Choice Requires="wps">
            <w:drawing>
              <wp:anchor distT="0" distB="0" distL="114300" distR="114300" simplePos="0" relativeHeight="251659264" behindDoc="0" locked="0" layoutInCell="1" allowOverlap="1" wp14:anchorId="20BEC538" wp14:editId="093EF441">
                <wp:simplePos x="952500" y="981075"/>
                <wp:positionH relativeFrom="margin">
                  <wp:align>left</wp:align>
                </wp:positionH>
                <wp:positionV relativeFrom="margin">
                  <wp:align>top</wp:align>
                </wp:positionV>
                <wp:extent cx="1162050" cy="1600200"/>
                <wp:effectExtent l="0" t="0" r="19050" b="19050"/>
                <wp:wrapSquare wrapText="bothSides"/>
                <wp:docPr id="1" name="Textfeld 1"/>
                <wp:cNvGraphicFramePr/>
                <a:graphic xmlns:a="http://schemas.openxmlformats.org/drawingml/2006/main">
                  <a:graphicData uri="http://schemas.microsoft.com/office/word/2010/wordprocessingShape">
                    <wps:wsp>
                      <wps:cNvSpPr txBox="1"/>
                      <wps:spPr>
                        <a:xfrm>
                          <a:off x="0" y="0"/>
                          <a:ext cx="1162050" cy="1600200"/>
                        </a:xfrm>
                        <a:prstGeom prst="rect">
                          <a:avLst/>
                        </a:prstGeom>
                        <a:solidFill>
                          <a:schemeClr val="lt1"/>
                        </a:solidFill>
                        <a:ln w="6350">
                          <a:solidFill>
                            <a:prstClr val="black"/>
                          </a:solidFill>
                        </a:ln>
                      </wps:spPr>
                      <wps:txbx>
                        <w:txbxContent>
                          <w:p w14:paraId="6C9E7F68" w14:textId="11DC2A85" w:rsidR="00585C5C" w:rsidRDefault="00585C5C">
                            <w:r w:rsidRPr="00585C5C">
                              <w:rPr>
                                <w:noProof/>
                              </w:rPr>
                              <w:drawing>
                                <wp:inline distT="0" distB="0" distL="0" distR="0" wp14:anchorId="269CAAA0" wp14:editId="2E635A4E">
                                  <wp:extent cx="1019175" cy="14668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1466850"/>
                                          </a:xfrm>
                                          <a:prstGeom prst="rect">
                                            <a:avLst/>
                                          </a:prstGeom>
                                          <a:noFill/>
                                          <a:ln>
                                            <a:noFill/>
                                          </a:ln>
                                        </pic:spPr>
                                      </pic:pic>
                                    </a:graphicData>
                                  </a:graphic>
                                </wp:inline>
                              </w:drawing>
                            </w:r>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0BEC538" id="_x0000_t202" coordsize="21600,21600" o:spt="202" path="m,l,21600r21600,l21600,xe">
                <v:stroke joinstyle="miter"/>
                <v:path gradientshapeok="t" o:connecttype="rect"/>
              </v:shapetype>
              <v:shape id="Textfeld 1" o:spid="_x0000_s1026" type="#_x0000_t202" style="position:absolute;margin-left:0;margin-top:0;width:91.5pt;height:126pt;z-index:251659264;visibility:visible;mso-wrap-style:square;mso-width-percent:0;mso-wrap-distance-left:9pt;mso-wrap-distance-top:0;mso-wrap-distance-right:9pt;mso-wrap-distance-bottom:0;mso-position-horizontal:left;mso-position-horizontal-relative:margin;mso-position-vertical:top;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" fillcolor="white [3201]" strokeweight=".5pt">
                <v:textbox>
                  <w:txbxContent>
                    <w:p w14:paraId="6C9E7F68" w14:textId="11DC2A85" w:rsidR="00585C5C" w:rsidRDefault="00585C5C">
                      <w:r w:rsidRPr="00585C5C">
                        <w:rPr>
                          <w:noProof/>
                        </w:rPr>
                        <w:drawing>
                          <wp:inline distT="0" distB="0" distL="0" distR="0" wp14:anchorId="269CAAA0" wp14:editId="2E635A4E">
                            <wp:extent cx="1019175" cy="14668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1466850"/>
                                    </a:xfrm>
                                    <a:prstGeom prst="rect">
                                      <a:avLst/>
                                    </a:prstGeom>
                                    <a:noFill/>
                                    <a:ln>
                                      <a:noFill/>
                                    </a:ln>
                                  </pic:spPr>
                                </pic:pic>
                              </a:graphicData>
                            </a:graphic>
                          </wp:inline>
                        </w:drawing>
                      </w:r>
                      <w:r>
                        <w:br/>
                      </w:r>
                    </w:p>
                  </w:txbxContent>
                </v:textbox>
                <w10:wrap type="square" anchorx="margin" anchory="margin"/>
              </v:shape>
            </w:pict>
          </mc:Fallback>
        </mc:AlternateContent>
      </w:r>
      <w:r>
        <w:rPr>
          <w:b/>
          <w:bCs/>
          <w:sz w:val="32"/>
          <w:szCs w:val="32"/>
        </w:rPr>
        <w:t xml:space="preserve">Liebe </w:t>
      </w:r>
      <w:proofErr w:type="spellStart"/>
      <w:r>
        <w:rPr>
          <w:b/>
          <w:bCs/>
          <w:sz w:val="32"/>
          <w:szCs w:val="32"/>
        </w:rPr>
        <w:t>Weltgebetstagsfrauen</w:t>
      </w:r>
      <w:proofErr w:type="spellEnd"/>
      <w:r>
        <w:rPr>
          <w:b/>
          <w:bCs/>
          <w:sz w:val="32"/>
          <w:szCs w:val="32"/>
        </w:rPr>
        <w:t xml:space="preserve"> und </w:t>
      </w:r>
    </w:p>
    <w:p w14:paraId="19C5E991" w14:textId="5AF6B9EF" w:rsidR="00585C5C" w:rsidRDefault="00585C5C" w:rsidP="00585C5C">
      <w:pPr>
        <w:pStyle w:val="Default"/>
        <w:rPr>
          <w:sz w:val="32"/>
          <w:szCs w:val="32"/>
        </w:rPr>
      </w:pPr>
      <w:r>
        <w:rPr>
          <w:b/>
          <w:bCs/>
          <w:sz w:val="32"/>
          <w:szCs w:val="32"/>
        </w:rPr>
        <w:t xml:space="preserve">Freunde und Freundinnen des Weltgebetstags, </w:t>
      </w:r>
    </w:p>
    <w:p w14:paraId="71D67FB7" w14:textId="20C942B0" w:rsidR="00585C5C" w:rsidRDefault="00585C5C" w:rsidP="00585C5C">
      <w:pPr>
        <w:pStyle w:val="Default"/>
        <w:rPr>
          <w:sz w:val="28"/>
          <w:szCs w:val="28"/>
        </w:rPr>
      </w:pPr>
      <w:r>
        <w:rPr>
          <w:sz w:val="28"/>
          <w:szCs w:val="28"/>
        </w:rPr>
        <w:t xml:space="preserve">am Freitag, 5. März 2021 feiern wir den ökumenischen Weltgebetstag, der in diesem Jahr von Christinnen aus Vanuatu, einem Inselstaat im Südpazifik vorbereitet wurde. </w:t>
      </w:r>
      <w:r>
        <w:rPr>
          <w:sz w:val="28"/>
          <w:szCs w:val="28"/>
        </w:rPr>
        <w:br/>
      </w:r>
      <w:r>
        <w:rPr>
          <w:sz w:val="28"/>
          <w:szCs w:val="28"/>
        </w:rPr>
        <w:br/>
        <w:t xml:space="preserve">‚Worauf bauen wir‘ </w:t>
      </w:r>
      <w:r w:rsidR="00285204">
        <w:rPr>
          <w:sz w:val="28"/>
          <w:szCs w:val="28"/>
        </w:rPr>
        <w:t>lautet das Motto und d</w:t>
      </w:r>
      <w:r>
        <w:rPr>
          <w:sz w:val="28"/>
          <w:szCs w:val="28"/>
        </w:rPr>
        <w:t>iese Frage fordert aktuell ganz besonders heraus, da viele Menschen auf Vanuatu und in Neukaledonien am 17. Februar 2021 von einem verheerenden Erdbeben mit der Stärke 6,1 betroffen war</w:t>
      </w:r>
      <w:r w:rsidR="00285204">
        <w:rPr>
          <w:sz w:val="28"/>
          <w:szCs w:val="28"/>
        </w:rPr>
        <w:t>en</w:t>
      </w:r>
      <w:r>
        <w:rPr>
          <w:sz w:val="28"/>
          <w:szCs w:val="28"/>
        </w:rPr>
        <w:t>.</w:t>
      </w:r>
    </w:p>
    <w:p w14:paraId="398ADC54" w14:textId="77777777" w:rsidR="00585C5C" w:rsidRDefault="00585C5C" w:rsidP="00585C5C">
      <w:pPr>
        <w:pStyle w:val="Default"/>
        <w:rPr>
          <w:sz w:val="28"/>
          <w:szCs w:val="28"/>
        </w:rPr>
      </w:pPr>
    </w:p>
    <w:p w14:paraId="4CEE8CE9" w14:textId="77777777" w:rsidR="00585C5C" w:rsidRDefault="00585C5C" w:rsidP="00585C5C">
      <w:pPr>
        <w:pStyle w:val="Default"/>
        <w:rPr>
          <w:sz w:val="28"/>
          <w:szCs w:val="28"/>
        </w:rPr>
      </w:pPr>
      <w:r>
        <w:rPr>
          <w:sz w:val="28"/>
          <w:szCs w:val="28"/>
        </w:rPr>
        <w:t xml:space="preserve">Am Freitag, den 5. März 2021, werden wir ganz sicher auf der ganzen Welt verbunden sein im Gebet zu Hause oder durch die Gottesdienste im Fernsehen. </w:t>
      </w:r>
    </w:p>
    <w:p w14:paraId="11EEEF46" w14:textId="77777777" w:rsidR="00585C5C" w:rsidRDefault="00585C5C" w:rsidP="00585C5C">
      <w:pPr>
        <w:pStyle w:val="Default"/>
        <w:rPr>
          <w:sz w:val="28"/>
          <w:szCs w:val="28"/>
        </w:rPr>
      </w:pPr>
    </w:p>
    <w:p w14:paraId="32946CC1" w14:textId="77777777" w:rsidR="00585C5C" w:rsidRDefault="00585C5C" w:rsidP="00585C5C">
      <w:pPr>
        <w:pStyle w:val="Default"/>
        <w:ind w:left="708"/>
        <w:rPr>
          <w:sz w:val="28"/>
          <w:szCs w:val="28"/>
        </w:rPr>
      </w:pPr>
      <w:r>
        <w:rPr>
          <w:sz w:val="28"/>
          <w:szCs w:val="28"/>
        </w:rPr>
        <w:t xml:space="preserve">Am </w:t>
      </w:r>
      <w:r w:rsidRPr="00585C5C">
        <w:rPr>
          <w:sz w:val="28"/>
          <w:szCs w:val="28"/>
          <w:u w:val="single"/>
        </w:rPr>
        <w:t>Freitag, 5.3.2021, gibt es um 19 Uhr im Fernsehen</w:t>
      </w:r>
      <w:r>
        <w:rPr>
          <w:sz w:val="28"/>
          <w:szCs w:val="28"/>
        </w:rPr>
        <w:t xml:space="preserve"> auf Bibel TV oder </w:t>
      </w:r>
      <w:r w:rsidRPr="00585C5C">
        <w:rPr>
          <w:sz w:val="28"/>
          <w:szCs w:val="28"/>
          <w:u w:val="single"/>
        </w:rPr>
        <w:t xml:space="preserve">online unter </w:t>
      </w:r>
      <w:r w:rsidRPr="00585C5C">
        <w:rPr>
          <w:sz w:val="22"/>
          <w:szCs w:val="22"/>
          <w:u w:val="single"/>
        </w:rPr>
        <w:t xml:space="preserve">www.weltgebetstag.de </w:t>
      </w:r>
      <w:r>
        <w:rPr>
          <w:sz w:val="28"/>
          <w:szCs w:val="28"/>
        </w:rPr>
        <w:t xml:space="preserve">einen Gottesdienst zum Mitfeiern. </w:t>
      </w:r>
    </w:p>
    <w:p w14:paraId="0BA10211" w14:textId="031CE4CF" w:rsidR="00585C5C" w:rsidRDefault="00585C5C" w:rsidP="00585C5C">
      <w:pPr>
        <w:pStyle w:val="Default"/>
        <w:ind w:left="708"/>
        <w:rPr>
          <w:sz w:val="28"/>
          <w:szCs w:val="28"/>
        </w:rPr>
      </w:pPr>
      <w:r>
        <w:rPr>
          <w:sz w:val="28"/>
          <w:szCs w:val="28"/>
        </w:rPr>
        <w:t xml:space="preserve">Am </w:t>
      </w:r>
      <w:r w:rsidRPr="00585C5C">
        <w:rPr>
          <w:sz w:val="28"/>
          <w:szCs w:val="28"/>
          <w:u w:val="single"/>
        </w:rPr>
        <w:t>Sonntag, den 7. März gibt es auf ORF III um 10:00 Uhr</w:t>
      </w:r>
      <w:r>
        <w:rPr>
          <w:sz w:val="28"/>
          <w:szCs w:val="28"/>
        </w:rPr>
        <w:t xml:space="preserve"> einen ökumenischen WGT-Fernsehgottesdienst aus der ev. Johanneskirche Wien Liesing, der von einem ökumenischen Frauenteam vorbereitet wurde. </w:t>
      </w:r>
    </w:p>
    <w:p w14:paraId="068291A0" w14:textId="77777777" w:rsidR="00585C5C" w:rsidRDefault="00585C5C" w:rsidP="00585C5C">
      <w:pPr>
        <w:pStyle w:val="Default"/>
        <w:ind w:left="708"/>
        <w:rPr>
          <w:sz w:val="28"/>
          <w:szCs w:val="28"/>
        </w:rPr>
      </w:pPr>
    </w:p>
    <w:p w14:paraId="3AD8FE73" w14:textId="186B1D7C" w:rsidR="00585C5C" w:rsidRDefault="00585C5C" w:rsidP="00585C5C">
      <w:pPr>
        <w:pStyle w:val="Default"/>
        <w:rPr>
          <w:sz w:val="28"/>
          <w:szCs w:val="28"/>
        </w:rPr>
      </w:pPr>
      <w:r>
        <w:rPr>
          <w:sz w:val="28"/>
          <w:szCs w:val="28"/>
        </w:rPr>
        <w:t>Wenn Ihr mögt, lasst uns am Freitag, 5.3.21 genau um 19 Uhr unserer Zeit eine Kerze anzünden und beten für die Frauen in Vanuatu und uns so in die große Gebetskette rund um die Welt einreihen und mit unseren WGT-Schwestern in über 170 Ländern der Erde im Gebet verbunden sein.</w:t>
      </w:r>
    </w:p>
    <w:p w14:paraId="6056ECA5" w14:textId="77777777" w:rsidR="00585C5C" w:rsidRDefault="00585C5C" w:rsidP="00585C5C">
      <w:pPr>
        <w:pStyle w:val="Default"/>
        <w:rPr>
          <w:sz w:val="28"/>
          <w:szCs w:val="28"/>
        </w:rPr>
      </w:pPr>
    </w:p>
    <w:p w14:paraId="733AB981" w14:textId="5132B5DA" w:rsidR="00585C5C" w:rsidRDefault="00585C5C" w:rsidP="00585C5C">
      <w:pPr>
        <w:pStyle w:val="Default"/>
        <w:rPr>
          <w:sz w:val="28"/>
          <w:szCs w:val="28"/>
        </w:rPr>
      </w:pPr>
      <w:r>
        <w:rPr>
          <w:sz w:val="28"/>
          <w:szCs w:val="28"/>
        </w:rPr>
        <w:t xml:space="preserve">Auf der österreichischen Homepage </w:t>
      </w:r>
      <w:hyperlink r:id="rId5" w:history="1">
        <w:r w:rsidRPr="00CF5FC1">
          <w:rPr>
            <w:rStyle w:val="Hyperlink"/>
            <w:sz w:val="28"/>
            <w:szCs w:val="28"/>
          </w:rPr>
          <w:t>https://weltgebetstag.at/spendenfolder/</w:t>
        </w:r>
      </w:hyperlink>
    </w:p>
    <w:p w14:paraId="31A64510" w14:textId="131B08C9" w:rsidR="00585C5C" w:rsidRDefault="00585C5C" w:rsidP="00585C5C">
      <w:pPr>
        <w:pStyle w:val="Default"/>
        <w:rPr>
          <w:sz w:val="28"/>
          <w:szCs w:val="28"/>
        </w:rPr>
      </w:pPr>
      <w:r>
        <w:rPr>
          <w:sz w:val="28"/>
          <w:szCs w:val="28"/>
        </w:rPr>
        <w:t xml:space="preserve">könnt Ihr direkt auf der rechten Seite eine Spende überweisen, wenn Ihr mögt. </w:t>
      </w:r>
    </w:p>
    <w:p w14:paraId="661D868E" w14:textId="7EFBF6A9" w:rsidR="00F8621B" w:rsidRDefault="00585C5C" w:rsidP="00585C5C">
      <w:pPr>
        <w:pStyle w:val="Default"/>
        <w:rPr>
          <w:sz w:val="28"/>
          <w:szCs w:val="28"/>
        </w:rPr>
      </w:pPr>
      <w:r>
        <w:rPr>
          <w:sz w:val="28"/>
          <w:szCs w:val="28"/>
        </w:rPr>
        <w:t xml:space="preserve">Auf diesem Weg könnt Ihr auch eine Spendenbescheinigung erhalten. </w:t>
      </w:r>
    </w:p>
    <w:p w14:paraId="2332A1E7" w14:textId="6879E5C5" w:rsidR="00585C5C" w:rsidRDefault="00585C5C" w:rsidP="00585C5C">
      <w:pPr>
        <w:pStyle w:val="Default"/>
        <w:rPr>
          <w:sz w:val="28"/>
          <w:szCs w:val="28"/>
        </w:rPr>
      </w:pPr>
    </w:p>
    <w:p w14:paraId="2770A204" w14:textId="0CC762C2" w:rsidR="00585C5C" w:rsidRDefault="00585C5C" w:rsidP="00585C5C">
      <w:pPr>
        <w:pStyle w:val="Default"/>
        <w:jc w:val="center"/>
        <w:rPr>
          <w:sz w:val="28"/>
          <w:szCs w:val="28"/>
        </w:rPr>
      </w:pPr>
      <w:r>
        <w:rPr>
          <w:noProof/>
          <w:sz w:val="28"/>
          <w:szCs w:val="28"/>
        </w:rPr>
        <w:drawing>
          <wp:inline distT="0" distB="0" distL="0" distR="0" wp14:anchorId="2C1C7E93" wp14:editId="6BD4BB79">
            <wp:extent cx="1561860" cy="2257425"/>
            <wp:effectExtent l="0" t="0" r="63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9118" cy="2311276"/>
                    </a:xfrm>
                    <a:prstGeom prst="rect">
                      <a:avLst/>
                    </a:prstGeom>
                    <a:noFill/>
                  </pic:spPr>
                </pic:pic>
              </a:graphicData>
            </a:graphic>
          </wp:inline>
        </w:drawing>
      </w:r>
    </w:p>
    <w:sectPr w:rsidR="00585C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C5C"/>
    <w:rsid w:val="00285204"/>
    <w:rsid w:val="00585C5C"/>
    <w:rsid w:val="00677425"/>
    <w:rsid w:val="00B91260"/>
    <w:rsid w:val="00D97ABC"/>
    <w:rsid w:val="00F862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13505"/>
  <w15:chartTrackingRefBased/>
  <w15:docId w15:val="{A03FD7EA-D6D1-421A-87CA-529825773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742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85C5C"/>
    <w:pPr>
      <w:autoSpaceDE w:val="0"/>
      <w:autoSpaceDN w:val="0"/>
      <w:adjustRightInd w:val="0"/>
      <w:spacing w:after="0" w:line="240" w:lineRule="auto"/>
    </w:pPr>
    <w:rPr>
      <w:rFonts w:ascii="Calibri" w:hAnsi="Calibri" w:cs="Calibri"/>
      <w:color w:val="000000"/>
    </w:rPr>
  </w:style>
  <w:style w:type="character" w:styleId="Hyperlink">
    <w:name w:val="Hyperlink"/>
    <w:basedOn w:val="Absatz-Standardschriftart"/>
    <w:uiPriority w:val="99"/>
    <w:unhideWhenUsed/>
    <w:rsid w:val="00585C5C"/>
    <w:rPr>
      <w:color w:val="0000FF" w:themeColor="hyperlink"/>
      <w:u w:val="single"/>
    </w:rPr>
  </w:style>
  <w:style w:type="character" w:styleId="NichtaufgelsteErwhnung">
    <w:name w:val="Unresolved Mention"/>
    <w:basedOn w:val="Absatz-Standardschriftart"/>
    <w:uiPriority w:val="99"/>
    <w:semiHidden/>
    <w:unhideWhenUsed/>
    <w:rsid w:val="00585C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eltgebetstag.at/spendenfolder/" TargetMode="External"/><Relationship Id="rId4"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1317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HENDRICH Gundula</dc:creator>
  <cp:keywords/>
  <dc:description/>
  <cp:lastModifiedBy>Evangelische Pfarrgemeinde A.u.H.B. Kitzbühel</cp:lastModifiedBy>
  <cp:revision>2</cp:revision>
  <dcterms:created xsi:type="dcterms:W3CDTF">2021-02-25T10:28:00Z</dcterms:created>
  <dcterms:modified xsi:type="dcterms:W3CDTF">2021-02-25T10:28:00Z</dcterms:modified>
</cp:coreProperties>
</file>